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0637" w14:textId="77777777" w:rsidR="00E73BDA" w:rsidRDefault="00E73BDA"/>
    <w:p w14:paraId="7BAFD3DA" w14:textId="77777777" w:rsidR="00107C8E" w:rsidRDefault="00107C8E"/>
    <w:p w14:paraId="1CE2CE0B" w14:textId="77777777" w:rsidR="00107C8E" w:rsidRDefault="00107C8E"/>
    <w:p w14:paraId="6439152B" w14:textId="77777777" w:rsidR="00107C8E" w:rsidRDefault="00107C8E"/>
    <w:p w14:paraId="10DF7F38" w14:textId="77777777" w:rsidR="004C2AF7" w:rsidRPr="0043016F" w:rsidRDefault="004C2AF7" w:rsidP="0043016F">
      <w:pPr>
        <w:jc w:val="center"/>
        <w:rPr>
          <w:u w:val="single"/>
        </w:rPr>
      </w:pPr>
      <w:r w:rsidRPr="0043016F">
        <w:rPr>
          <w:u w:val="single"/>
        </w:rPr>
        <w:t>HYDRATION FOR THE NATION – TRADE COMPETITION</w:t>
      </w:r>
    </w:p>
    <w:p w14:paraId="164C2724" w14:textId="0683A499" w:rsidR="004C2AF7" w:rsidRPr="0043016F" w:rsidRDefault="004C2AF7" w:rsidP="0043016F">
      <w:pPr>
        <w:jc w:val="center"/>
        <w:rPr>
          <w:u w:val="single"/>
        </w:rPr>
      </w:pPr>
      <w:r w:rsidRPr="0043016F">
        <w:rPr>
          <w:u w:val="single"/>
        </w:rPr>
        <w:t>TERMS &amp; CONDITIONS</w:t>
      </w:r>
    </w:p>
    <w:p w14:paraId="02865E28" w14:textId="77777777" w:rsidR="004C2AF7" w:rsidRPr="004C2AF7" w:rsidRDefault="004C2AF7" w:rsidP="004C2AF7">
      <w:r w:rsidRPr="004C2AF7">
        <w:t>1. Promoter</w:t>
      </w:r>
    </w:p>
    <w:p w14:paraId="77D6E258" w14:textId="77777777" w:rsidR="004C2AF7" w:rsidRPr="004C2AF7" w:rsidRDefault="004C2AF7" w:rsidP="004C2AF7">
      <w:r w:rsidRPr="004C2AF7">
        <w:t>The promoter is Radnor Hills Ltd, Knighton, Powys LD7 1LU</w:t>
      </w:r>
    </w:p>
    <w:p w14:paraId="09B6448F" w14:textId="77777777" w:rsidR="004C2AF7" w:rsidRPr="004C2AF7" w:rsidRDefault="004C2AF7" w:rsidP="004C2AF7"/>
    <w:p w14:paraId="3070CC6F" w14:textId="77777777" w:rsidR="004C2AF7" w:rsidRPr="004C2AF7" w:rsidRDefault="004C2AF7" w:rsidP="004C2AF7">
      <w:r w:rsidRPr="004C2AF7">
        <w:t>2. Eligibility</w:t>
      </w:r>
    </w:p>
    <w:p w14:paraId="584EF593" w14:textId="034E3703" w:rsidR="004C2AF7" w:rsidRDefault="004C2AF7" w:rsidP="004C2AF7">
      <w:r w:rsidRPr="004C2AF7">
        <w:t>Open to UK trade customers aged 18+. Employees of Radnor Hills Ltd or associated agencies are excluded.</w:t>
      </w:r>
    </w:p>
    <w:p w14:paraId="3FC009D0" w14:textId="77777777" w:rsidR="004C2AF7" w:rsidRPr="004C2AF7" w:rsidRDefault="004C2AF7" w:rsidP="004C2AF7"/>
    <w:p w14:paraId="682FF678" w14:textId="77777777" w:rsidR="004C2AF7" w:rsidRPr="004C2AF7" w:rsidRDefault="004C2AF7" w:rsidP="004C2AF7">
      <w:r w:rsidRPr="004C2AF7">
        <w:t>3. Competition Period</w:t>
      </w:r>
    </w:p>
    <w:p w14:paraId="130F5348" w14:textId="0BAF00D7" w:rsidR="004C2AF7" w:rsidRPr="004C2AF7" w:rsidRDefault="004C2AF7" w:rsidP="004C2AF7">
      <w:r w:rsidRPr="004C2AF7">
        <w:t xml:space="preserve">Runs between </w:t>
      </w:r>
      <w:r w:rsidRPr="004C2AF7">
        <w:t>February</w:t>
      </w:r>
      <w:r w:rsidRPr="004C2AF7">
        <w:t xml:space="preserve"> </w:t>
      </w:r>
      <w:proofErr w:type="gramStart"/>
      <w:r w:rsidRPr="004C2AF7">
        <w:t>1st 2026</w:t>
      </w:r>
      <w:proofErr w:type="gramEnd"/>
      <w:r w:rsidRPr="004C2AF7">
        <w:t xml:space="preserve"> - December 1st</w:t>
      </w:r>
      <w:proofErr w:type="gramStart"/>
      <w:r w:rsidRPr="004C2AF7">
        <w:t xml:space="preserve"> 2026</w:t>
      </w:r>
      <w:proofErr w:type="gramEnd"/>
    </w:p>
    <w:p w14:paraId="4DFAA408" w14:textId="77777777" w:rsidR="004C2AF7" w:rsidRPr="004C2AF7" w:rsidRDefault="004C2AF7" w:rsidP="004C2AF7"/>
    <w:p w14:paraId="2373AD8F" w14:textId="77777777" w:rsidR="004C2AF7" w:rsidRPr="004C2AF7" w:rsidRDefault="004C2AF7" w:rsidP="004C2AF7">
      <w:r w:rsidRPr="004C2AF7">
        <w:t>4. How to Enter</w:t>
      </w:r>
    </w:p>
    <w:p w14:paraId="27D61AF2" w14:textId="77777777" w:rsidR="004C2AF7" w:rsidRPr="004C2AF7" w:rsidRDefault="004C2AF7" w:rsidP="004C2AF7">
      <w:r w:rsidRPr="004C2AF7">
        <w:t>Enter via the form on the Radnor Hills website. One entry per person per advert. No purchase necessary.</w:t>
      </w:r>
    </w:p>
    <w:p w14:paraId="5BD48124" w14:textId="77777777" w:rsidR="004C2AF7" w:rsidRPr="004C2AF7" w:rsidRDefault="004C2AF7" w:rsidP="004C2AF7"/>
    <w:p w14:paraId="026B2A02" w14:textId="77777777" w:rsidR="004C2AF7" w:rsidRPr="004C2AF7" w:rsidRDefault="004C2AF7" w:rsidP="004C2AF7">
      <w:r w:rsidRPr="004C2AF7">
        <w:t>5. Prizes</w:t>
      </w:r>
    </w:p>
    <w:p w14:paraId="64373FBA" w14:textId="77777777" w:rsidR="004C2AF7" w:rsidRPr="004C2AF7" w:rsidRDefault="004C2AF7" w:rsidP="004C2AF7">
      <w:r w:rsidRPr="004C2AF7">
        <w:t>Main Prize:</w:t>
      </w:r>
    </w:p>
    <w:p w14:paraId="3694BAD5" w14:textId="77777777" w:rsidR="004C2AF7" w:rsidRPr="004C2AF7" w:rsidRDefault="004C2AF7" w:rsidP="004C2AF7">
      <w:r w:rsidRPr="004C2AF7">
        <w:t>One winner per trade advert featuring 'Hydration for the nation' QR code will receive £500 worth of Radnor Hills product based on RRP:</w:t>
      </w:r>
    </w:p>
    <w:p w14:paraId="02D05C51" w14:textId="77777777" w:rsidR="004C2AF7" w:rsidRPr="004C2AF7" w:rsidRDefault="004C2AF7" w:rsidP="004C2AF7">
      <w:r w:rsidRPr="004C2AF7">
        <w:t>Radnor Spring £1.00, Radnor Splash £0.85, Radnor Hydrate £1.20 per unit.</w:t>
      </w:r>
    </w:p>
    <w:p w14:paraId="0E72483A" w14:textId="77777777" w:rsidR="004C2AF7" w:rsidRPr="004C2AF7" w:rsidRDefault="004C2AF7" w:rsidP="004C2AF7">
      <w:proofErr w:type="gramStart"/>
      <w:r w:rsidRPr="004C2AF7">
        <w:t>Plus</w:t>
      </w:r>
      <w:proofErr w:type="gramEnd"/>
      <w:r w:rsidRPr="004C2AF7">
        <w:t xml:space="preserve"> one complimentary sampling session at the winner’s office or nominated customer location.</w:t>
      </w:r>
    </w:p>
    <w:p w14:paraId="51498069" w14:textId="77777777" w:rsidR="004C2AF7" w:rsidRDefault="004C2AF7" w:rsidP="004C2AF7"/>
    <w:p w14:paraId="02FD18FB" w14:textId="77777777" w:rsidR="004C2AF7" w:rsidRPr="004C2AF7" w:rsidRDefault="004C2AF7" w:rsidP="004C2AF7"/>
    <w:p w14:paraId="0E475DE2" w14:textId="77777777" w:rsidR="004C2AF7" w:rsidRDefault="004C2AF7" w:rsidP="004C2AF7"/>
    <w:p w14:paraId="30722CD7" w14:textId="77777777" w:rsidR="004C2AF7" w:rsidRDefault="004C2AF7" w:rsidP="004C2AF7"/>
    <w:p w14:paraId="50D849DF" w14:textId="77777777" w:rsidR="004C2AF7" w:rsidRDefault="004C2AF7" w:rsidP="004C2AF7"/>
    <w:p w14:paraId="7B8D768A" w14:textId="77777777" w:rsidR="004C2AF7" w:rsidRDefault="004C2AF7" w:rsidP="004C2AF7"/>
    <w:p w14:paraId="0BD0147D" w14:textId="1496E2F4" w:rsidR="004C2AF7" w:rsidRPr="004C2AF7" w:rsidRDefault="004C2AF7" w:rsidP="004C2AF7">
      <w:r w:rsidRPr="004C2AF7">
        <w:t>Runners-Up:</w:t>
      </w:r>
    </w:p>
    <w:p w14:paraId="48AEB8CE" w14:textId="77777777" w:rsidR="004C2AF7" w:rsidRPr="004C2AF7" w:rsidRDefault="004C2AF7" w:rsidP="004C2AF7">
      <w:r w:rsidRPr="004C2AF7">
        <w:t>20 runners-up will each receive a complimentary sampling session plus free stock up to £100 RRP.</w:t>
      </w:r>
    </w:p>
    <w:p w14:paraId="71F495EB" w14:textId="77777777" w:rsidR="004C2AF7" w:rsidRPr="004C2AF7" w:rsidRDefault="004C2AF7" w:rsidP="004C2AF7"/>
    <w:p w14:paraId="4F284577" w14:textId="77777777" w:rsidR="004C2AF7" w:rsidRPr="004C2AF7" w:rsidRDefault="004C2AF7" w:rsidP="004C2AF7">
      <w:r w:rsidRPr="004C2AF7">
        <w:t>6. Prize Conditions</w:t>
      </w:r>
    </w:p>
    <w:p w14:paraId="56FDD20D" w14:textId="77777777" w:rsidR="004C2AF7" w:rsidRPr="004C2AF7" w:rsidRDefault="004C2AF7" w:rsidP="004C2AF7">
      <w:r w:rsidRPr="004C2AF7">
        <w:t>No cash alternative. Non-transferable. Subject to availability.</w:t>
      </w:r>
    </w:p>
    <w:p w14:paraId="6270252C" w14:textId="77777777" w:rsidR="004C2AF7" w:rsidRPr="004C2AF7" w:rsidRDefault="004C2AF7" w:rsidP="004C2AF7"/>
    <w:p w14:paraId="034EEAC5" w14:textId="77777777" w:rsidR="004C2AF7" w:rsidRPr="004C2AF7" w:rsidRDefault="004C2AF7" w:rsidP="004C2AF7">
      <w:r w:rsidRPr="004C2AF7">
        <w:t>7. Winner Selection</w:t>
      </w:r>
    </w:p>
    <w:p w14:paraId="05913C9F" w14:textId="14AF05C6" w:rsidR="004C2AF7" w:rsidRPr="004C2AF7" w:rsidRDefault="004C2AF7" w:rsidP="004C2AF7">
      <w:r w:rsidRPr="004C2AF7">
        <w:t xml:space="preserve">Random draw. Winners contacted within 14 days of competition close. The competition closing will be based on the publication's duration, for example a </w:t>
      </w:r>
      <w:r>
        <w:t>m</w:t>
      </w:r>
      <w:r w:rsidRPr="004C2AF7">
        <w:t xml:space="preserve">onthly publication will be drawn 14 days after the end of that current </w:t>
      </w:r>
      <w:r w:rsidRPr="004C2AF7">
        <w:t>month’s</w:t>
      </w:r>
      <w:r w:rsidRPr="004C2AF7">
        <w:t xml:space="preserve"> publication. For quarterly it will be draw</w:t>
      </w:r>
      <w:r>
        <w:t>n</w:t>
      </w:r>
      <w:r w:rsidRPr="004C2AF7">
        <w:t xml:space="preserve"> 14 days following the end of that current quarterly publication date. </w:t>
      </w:r>
    </w:p>
    <w:p w14:paraId="2FCF43F5" w14:textId="77777777" w:rsidR="004C2AF7" w:rsidRPr="004C2AF7" w:rsidRDefault="004C2AF7" w:rsidP="004C2AF7"/>
    <w:p w14:paraId="3D6ECE35" w14:textId="77777777" w:rsidR="004C2AF7" w:rsidRPr="004C2AF7" w:rsidRDefault="004C2AF7" w:rsidP="004C2AF7">
      <w:r w:rsidRPr="004C2AF7">
        <w:t>8. Data Protection</w:t>
      </w:r>
    </w:p>
    <w:p w14:paraId="456125A5" w14:textId="197D441D" w:rsidR="004C2AF7" w:rsidRDefault="004C2AF7" w:rsidP="004C2AF7">
      <w:r w:rsidRPr="004C2AF7">
        <w:t>Data used to administer the competition and stored for up to 6 months post-competition unless marketing opt-in is selected.</w:t>
      </w:r>
    </w:p>
    <w:p w14:paraId="35CB1FC7" w14:textId="77777777" w:rsidR="004C2AF7" w:rsidRPr="004C2AF7" w:rsidRDefault="004C2AF7" w:rsidP="004C2AF7"/>
    <w:p w14:paraId="3AEE109F" w14:textId="77777777" w:rsidR="004C2AF7" w:rsidRPr="004C2AF7" w:rsidRDefault="004C2AF7" w:rsidP="004C2AF7">
      <w:r w:rsidRPr="004C2AF7">
        <w:t>9. General</w:t>
      </w:r>
    </w:p>
    <w:p w14:paraId="2A5243C7" w14:textId="5A0069E5" w:rsidR="00107C8E" w:rsidRPr="004C2AF7" w:rsidRDefault="004C2AF7" w:rsidP="004C2AF7">
      <w:r w:rsidRPr="004C2AF7">
        <w:t>Promoter’s decision is final. Governed by English law.</w:t>
      </w:r>
      <w:r w:rsidR="00107C8E" w:rsidRPr="004C2AF7">
        <w:t xml:space="preserve"> </w:t>
      </w:r>
    </w:p>
    <w:sectPr w:rsidR="00107C8E" w:rsidRPr="004C2AF7" w:rsidSect="00E73B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DE99" w14:textId="77777777" w:rsidR="007E50E7" w:rsidRDefault="007E50E7" w:rsidP="00E73BDA">
      <w:pPr>
        <w:spacing w:after="0" w:line="240" w:lineRule="auto"/>
      </w:pPr>
      <w:r>
        <w:separator/>
      </w:r>
    </w:p>
  </w:endnote>
  <w:endnote w:type="continuationSeparator" w:id="0">
    <w:p w14:paraId="3D15E79E" w14:textId="77777777" w:rsidR="007E50E7" w:rsidRDefault="007E50E7" w:rsidP="00E7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0075" w14:textId="77777777" w:rsidR="00E73BDA" w:rsidRDefault="00E73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9466" w14:textId="77777777" w:rsidR="00E73BDA" w:rsidRDefault="00E73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433D" w14:textId="77777777" w:rsidR="00E73BDA" w:rsidRDefault="00E73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540C" w14:textId="77777777" w:rsidR="007E50E7" w:rsidRDefault="007E50E7" w:rsidP="00E73BDA">
      <w:pPr>
        <w:spacing w:after="0" w:line="240" w:lineRule="auto"/>
      </w:pPr>
      <w:r>
        <w:separator/>
      </w:r>
    </w:p>
  </w:footnote>
  <w:footnote w:type="continuationSeparator" w:id="0">
    <w:p w14:paraId="406D4012" w14:textId="77777777" w:rsidR="007E50E7" w:rsidRDefault="007E50E7" w:rsidP="00E7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631" w14:textId="77777777" w:rsidR="00E73BDA" w:rsidRDefault="00E73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086B" w14:textId="1C4739C6" w:rsidR="00E73BDA" w:rsidRDefault="00E73BD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01694" wp14:editId="55F409B7">
          <wp:simplePos x="0" y="0"/>
          <wp:positionH relativeFrom="column">
            <wp:posOffset>-923855</wp:posOffset>
          </wp:positionH>
          <wp:positionV relativeFrom="paragraph">
            <wp:posOffset>-427907</wp:posOffset>
          </wp:positionV>
          <wp:extent cx="7563600" cy="10688400"/>
          <wp:effectExtent l="0" t="0" r="5715" b="5080"/>
          <wp:wrapNone/>
          <wp:docPr id="5703852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385236" name="Picture 570385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72AD" w14:textId="77777777" w:rsidR="00E73BDA" w:rsidRDefault="00E73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DA"/>
    <w:rsid w:val="00107C8E"/>
    <w:rsid w:val="00285E13"/>
    <w:rsid w:val="0043016F"/>
    <w:rsid w:val="00490ABE"/>
    <w:rsid w:val="004C2AF7"/>
    <w:rsid w:val="00565C41"/>
    <w:rsid w:val="007E50E7"/>
    <w:rsid w:val="008E15FB"/>
    <w:rsid w:val="00A93639"/>
    <w:rsid w:val="00C64E2B"/>
    <w:rsid w:val="00E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4BA47"/>
  <w15:chartTrackingRefBased/>
  <w15:docId w15:val="{A541D27B-F48D-044B-B89D-140D785A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B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BDA"/>
  </w:style>
  <w:style w:type="paragraph" w:styleId="Footer">
    <w:name w:val="footer"/>
    <w:basedOn w:val="Normal"/>
    <w:link w:val="FooterChar"/>
    <w:uiPriority w:val="99"/>
    <w:unhideWhenUsed/>
    <w:rsid w:val="00E73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BDA"/>
  </w:style>
  <w:style w:type="character" w:styleId="Hyperlink">
    <w:name w:val="Hyperlink"/>
    <w:basedOn w:val="DefaultParagraphFont"/>
    <w:uiPriority w:val="99"/>
    <w:unhideWhenUsed/>
    <w:rsid w:val="00107C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Mills</dc:creator>
  <cp:keywords/>
  <dc:description/>
  <cp:lastModifiedBy>Chris Butler</cp:lastModifiedBy>
  <cp:revision>4</cp:revision>
  <dcterms:created xsi:type="dcterms:W3CDTF">2026-01-20T11:44:00Z</dcterms:created>
  <dcterms:modified xsi:type="dcterms:W3CDTF">2026-01-20T11:46:00Z</dcterms:modified>
</cp:coreProperties>
</file>